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39A" w:rsidRPr="00B45421" w:rsidRDefault="00E92BD7" w:rsidP="007122DA">
      <w:pPr>
        <w:pStyle w:val="a4"/>
        <w:jc w:val="right"/>
        <w:outlineLvl w:val="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Приложение № 12</w:t>
      </w:r>
    </w:p>
    <w:p w:rsidR="00B2639A" w:rsidRPr="00B45421" w:rsidRDefault="00B2639A" w:rsidP="007122DA">
      <w:pPr>
        <w:jc w:val="right"/>
        <w:rPr>
          <w:rFonts w:ascii="Times New Roman" w:hAnsi="Times New Roman" w:cs="Times New Roman"/>
        </w:rPr>
      </w:pPr>
      <w:r w:rsidRPr="00B45421">
        <w:rPr>
          <w:rFonts w:ascii="Times New Roman" w:hAnsi="Times New Roman" w:cs="Times New Roman"/>
        </w:rPr>
        <w:t xml:space="preserve">к </w:t>
      </w:r>
      <w:r w:rsidR="00E92BD7">
        <w:rPr>
          <w:rFonts w:ascii="Times New Roman" w:hAnsi="Times New Roman" w:cs="Times New Roman"/>
        </w:rPr>
        <w:t xml:space="preserve">Постановлению </w:t>
      </w:r>
      <w:r w:rsidR="00BF7EB0">
        <w:rPr>
          <w:rFonts w:ascii="Times New Roman" w:hAnsi="Times New Roman" w:cs="Times New Roman"/>
        </w:rPr>
        <w:t>от 23</w:t>
      </w:r>
      <w:r w:rsidR="00B51D24">
        <w:rPr>
          <w:rFonts w:ascii="Times New Roman" w:hAnsi="Times New Roman" w:cs="Times New Roman"/>
        </w:rPr>
        <w:t xml:space="preserve"> августа</w:t>
      </w:r>
      <w:r w:rsidR="002C6762">
        <w:rPr>
          <w:rFonts w:ascii="Times New Roman" w:hAnsi="Times New Roman" w:cs="Times New Roman"/>
        </w:rPr>
        <w:t xml:space="preserve"> </w:t>
      </w:r>
      <w:r w:rsidR="00F8418F" w:rsidRPr="00B45421">
        <w:rPr>
          <w:rFonts w:ascii="Times New Roman" w:hAnsi="Times New Roman" w:cs="Times New Roman"/>
        </w:rPr>
        <w:t>20</w:t>
      </w:r>
      <w:r w:rsidR="002C6762">
        <w:rPr>
          <w:rFonts w:ascii="Times New Roman" w:hAnsi="Times New Roman" w:cs="Times New Roman"/>
        </w:rPr>
        <w:t xml:space="preserve">21 </w:t>
      </w:r>
      <w:r w:rsidR="00F8418F" w:rsidRPr="00B45421">
        <w:rPr>
          <w:rFonts w:ascii="Times New Roman" w:hAnsi="Times New Roman" w:cs="Times New Roman"/>
        </w:rPr>
        <w:t>г.</w:t>
      </w:r>
    </w:p>
    <w:p w:rsidR="001340FC" w:rsidRPr="00612D79" w:rsidRDefault="001340FC" w:rsidP="00712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53C" w:rsidRPr="00612D79" w:rsidRDefault="007B4FED" w:rsidP="00712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D79">
        <w:rPr>
          <w:rFonts w:ascii="Times New Roman" w:hAnsi="Times New Roman" w:cs="Times New Roman"/>
          <w:b/>
          <w:sz w:val="24"/>
          <w:szCs w:val="24"/>
        </w:rPr>
        <w:t>Порядок проведения капиталь</w:t>
      </w:r>
      <w:r w:rsidR="00BD4EA2" w:rsidRPr="00612D79">
        <w:rPr>
          <w:rFonts w:ascii="Times New Roman" w:hAnsi="Times New Roman" w:cs="Times New Roman"/>
          <w:b/>
          <w:sz w:val="24"/>
          <w:szCs w:val="24"/>
        </w:rPr>
        <w:t xml:space="preserve">ного и (или) текущего ремонтов </w:t>
      </w:r>
      <w:r w:rsidRPr="00612D79">
        <w:rPr>
          <w:rFonts w:ascii="Times New Roman" w:hAnsi="Times New Roman" w:cs="Times New Roman"/>
          <w:b/>
          <w:sz w:val="24"/>
          <w:szCs w:val="24"/>
        </w:rPr>
        <w:t>имущества,</w:t>
      </w:r>
    </w:p>
    <w:p w:rsidR="007B4FED" w:rsidRPr="00612D79" w:rsidRDefault="007B4FED" w:rsidP="007122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D79">
        <w:rPr>
          <w:rFonts w:ascii="Times New Roman" w:hAnsi="Times New Roman" w:cs="Times New Roman"/>
          <w:b/>
          <w:sz w:val="24"/>
          <w:szCs w:val="24"/>
        </w:rPr>
        <w:t xml:space="preserve">переданного </w:t>
      </w:r>
      <w:r w:rsidR="00122399">
        <w:rPr>
          <w:rFonts w:ascii="Times New Roman" w:hAnsi="Times New Roman" w:cs="Times New Roman"/>
          <w:b/>
          <w:sz w:val="24"/>
          <w:szCs w:val="24"/>
        </w:rPr>
        <w:t>к</w:t>
      </w:r>
      <w:r w:rsidRPr="00612D79">
        <w:rPr>
          <w:rFonts w:ascii="Times New Roman" w:hAnsi="Times New Roman" w:cs="Times New Roman"/>
          <w:b/>
          <w:sz w:val="24"/>
          <w:szCs w:val="24"/>
        </w:rPr>
        <w:t xml:space="preserve">онцессионеру по </w:t>
      </w:r>
      <w:r w:rsidR="00122399">
        <w:rPr>
          <w:rFonts w:ascii="Times New Roman" w:hAnsi="Times New Roman" w:cs="Times New Roman"/>
          <w:b/>
          <w:sz w:val="24"/>
          <w:szCs w:val="24"/>
        </w:rPr>
        <w:t>концессионному с</w:t>
      </w:r>
      <w:r w:rsidRPr="00612D79">
        <w:rPr>
          <w:rFonts w:ascii="Times New Roman" w:hAnsi="Times New Roman" w:cs="Times New Roman"/>
          <w:b/>
          <w:sz w:val="24"/>
          <w:szCs w:val="24"/>
        </w:rPr>
        <w:t>оглашению</w:t>
      </w:r>
    </w:p>
    <w:p w:rsidR="007122DA" w:rsidRPr="007122DA" w:rsidRDefault="007122DA" w:rsidP="007122D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Текущий и (или) капитальный ремонты имущества, переданного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онцессионеру по </w:t>
      </w:r>
      <w:r w:rsidR="00B01C58" w:rsidRPr="00B01C58">
        <w:rPr>
          <w:rFonts w:ascii="Times New Roman" w:eastAsia="Times New Roman" w:hAnsi="Times New Roman" w:cs="Times New Roman"/>
          <w:bCs/>
          <w:sz w:val="24"/>
          <w:szCs w:val="24"/>
        </w:rPr>
        <w:t>концессионному соглашению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, осуществляются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ежегодно в размере, не менее суммы денежных средств, запланированных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онцедентом (далее – Стороны), исходя из согласованного Сторонами Плана текущих и (или) капитальных ремонтов имущества, переданного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онцессионеру по </w:t>
      </w:r>
      <w:r w:rsidR="00B01C58" w:rsidRPr="00B01C58">
        <w:rPr>
          <w:rFonts w:ascii="Times New Roman" w:eastAsia="Times New Roman" w:hAnsi="Times New Roman" w:cs="Times New Roman"/>
          <w:bCs/>
          <w:sz w:val="24"/>
          <w:szCs w:val="24"/>
        </w:rPr>
        <w:t>концессионному соглашению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очередной календарный год (далее – План ремонтов). Размер расходов на План ремонтов определяются Сторонами посредством суммирования учтенных органом регулирования при расчете необходимой валовой выручки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="00B01C58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онцессионера 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очередной период регулирования размера операционных расходов (за вычетом денежных средств, необходимых на осуществление текущей деятельности) и размера средств по статье «Амортизация» (за вычетом размера амортизационных отчислений, направляемых на реализацию инвестиционной программы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онцессионера, утвержденной в рамках реализации </w:t>
      </w:r>
      <w:r w:rsidR="00B01C58">
        <w:rPr>
          <w:rFonts w:ascii="Times New Roman" w:eastAsia="Times New Roman" w:hAnsi="Times New Roman" w:cs="Times New Roman"/>
          <w:bCs/>
          <w:sz w:val="24"/>
          <w:szCs w:val="24"/>
        </w:rPr>
        <w:t>концессионного с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оглашения). </w:t>
      </w:r>
    </w:p>
    <w:p w:rsidR="00122399" w:rsidRPr="0094254B" w:rsidRDefault="006D794D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Ежегодно, начиная с </w:t>
      </w: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1667FF" w:rsidRPr="00BD70D7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122399"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года, концессионер разрабатывает и направляет концеденту для согласования в срок до 15 </w:t>
      </w:r>
      <w:r w:rsidR="001667FF" w:rsidRPr="00BD70D7">
        <w:rPr>
          <w:rFonts w:ascii="Times New Roman" w:eastAsia="Times New Roman" w:hAnsi="Times New Roman" w:cs="Times New Roman"/>
          <w:bCs/>
          <w:sz w:val="24"/>
          <w:szCs w:val="24"/>
        </w:rPr>
        <w:t>октября</w:t>
      </w:r>
      <w:r w:rsidR="00122399"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текущего года Перечень имущества, переданного концессионеру по </w:t>
      </w:r>
      <w:r w:rsidR="00B01C58" w:rsidRPr="0094254B">
        <w:rPr>
          <w:rFonts w:ascii="Times New Roman" w:eastAsia="Times New Roman" w:hAnsi="Times New Roman" w:cs="Times New Roman"/>
          <w:bCs/>
          <w:sz w:val="24"/>
          <w:szCs w:val="24"/>
        </w:rPr>
        <w:t>концессионному с</w:t>
      </w:r>
      <w:r w:rsidR="00122399" w:rsidRPr="0094254B">
        <w:rPr>
          <w:rFonts w:ascii="Times New Roman" w:eastAsia="Times New Roman" w:hAnsi="Times New Roman" w:cs="Times New Roman"/>
          <w:bCs/>
          <w:sz w:val="24"/>
          <w:szCs w:val="24"/>
        </w:rPr>
        <w:t>оглашению, подлежащих текущем</w:t>
      </w:r>
      <w:r w:rsidR="003162B3" w:rsidRPr="0094254B">
        <w:rPr>
          <w:rFonts w:ascii="Times New Roman" w:eastAsia="Times New Roman" w:hAnsi="Times New Roman" w:cs="Times New Roman"/>
          <w:bCs/>
          <w:sz w:val="24"/>
          <w:szCs w:val="24"/>
        </w:rPr>
        <w:t>у и (или) капитальному ремонту</w:t>
      </w:r>
      <w:r w:rsidR="00122399"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следующий календарный год (далее – Перечень объектов). </w:t>
      </w:r>
    </w:p>
    <w:p w:rsidR="00122399" w:rsidRPr="0094254B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>Указанный Перечень объектов должен содержать: наименование объектов, подлежащих текущему и (или) капитальному ремонту, наименование работ, ориентировочная стоимость работ и сроки их выполнения.  К указанному Перечню объектов прилагается:</w:t>
      </w:r>
    </w:p>
    <w:p w:rsidR="00122399" w:rsidRPr="0094254B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- заключение по техническому обследованию объекта капитального строительства, выполненное в соответствии с требованиями законодательства Российской Федерации. В случае необходимости проведения капитального ремонта линейного объекта заключение по техническому обследованию объекта должно соответствовать требованиям законодательства Российской Федерации в сфере теплоснабжения. </w:t>
      </w:r>
    </w:p>
    <w:p w:rsidR="00122399" w:rsidRPr="0094254B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>- дефектная ведомость, соответствующая требованиям законодательства Российской Федерации.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3. Концедент в срок до 15 </w:t>
      </w:r>
      <w:r w:rsidR="001667FF" w:rsidRPr="00BD70D7">
        <w:rPr>
          <w:rFonts w:ascii="Times New Roman" w:eastAsia="Times New Roman" w:hAnsi="Times New Roman" w:cs="Times New Roman"/>
          <w:bCs/>
          <w:sz w:val="24"/>
          <w:szCs w:val="24"/>
        </w:rPr>
        <w:t>ноября</w:t>
      </w:r>
      <w:r w:rsidRPr="0094254B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текущего года рассматривает предложение концессионера по проведению текущего и (или) капитального ремонта и по результатам рассмотрения принимает решение о согласовании П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еречня объектов или об отказе в его согласовании. Основаниями для отказа является: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ab/>
        <w:t>перечень объектов с прилагаемым пакетом документов предоставлен не в срок, установленный в пункте 2 настоящего Порядка;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2)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предоставлен неполный пакет документов, указанный в пункте 2 настоящего Порядка; 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3)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ab/>
        <w:t>работы, заявленные в Перечне объектов, учтены в тарифном решении на текущий период;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4)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ab/>
        <w:t>нецелесообразность проведения заявленных работ (состояние муниципального имущества не требует проведения текущего и (или) капитального ремонта к текущему и (или) капитальному ремонту предлагаются мероприятия и (или) объекты, учтенные в рамках других программ, договоров, соглашений.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4. После согласования Перечня объектов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обязан в срок до 1 марта следующего года осуществить разработку и согласование с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онцедентом проектно-сметной документации, соответствующей требованиям Градостроительного кодекса Российской Федерации, технических регламентов и иных нормативных правовых актов Российской Федерации, на каждый объект, подлежащий капитальному ремонту. 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Разработку и согласование с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онцедентом проектно-сметной документации, необходимой для проведения работ капитального характера,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 осуществляет за свой счет.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Концедент вправе проверить проектно-сметную документацию самостоятельно.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случае выявления замечаний к проектно-сметной документации,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данные замечания устраняются. 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Капитальный ремонт объектов может быть осуществлен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только после согласования проектно-сметной документации. Концедент вправе отказать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онцессионеру в приемке работ по проведению капитального ремонта объектов, в том числе, в случае если такие работы были осуществлены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в отсутствие согласованной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онцедентом проектно-сметной документации.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Концедент вправе запросить 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онцессионера копии документов, в том числе подтверждающих: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размер расходов на проектно-изыскательские работы (договоры, акты сверки расчетов);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размер расходов на строительно-монтажные работы, (договоры подряда, договоры о приобретении оборудования и материалов, справки о стоимости выполненных работ и затрат (форма КС-2, КС-3), журнал учета выполненных работ (форма № КС-6а), акты сверки расчетов);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размер собственных инвестиций и условия их предоставления (бухгалтерская и финансовая отчетность, акты сверки расчетов);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объем тарифной выручки, полученной концессионером за период с даты заключения </w:t>
      </w:r>
      <w:r w:rsidR="00B01C58">
        <w:rPr>
          <w:rFonts w:ascii="Times New Roman" w:eastAsia="Times New Roman" w:hAnsi="Times New Roman" w:cs="Times New Roman"/>
          <w:bCs/>
          <w:sz w:val="24"/>
          <w:szCs w:val="24"/>
        </w:rPr>
        <w:t>концессионного с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оглашения до даты, указанной в запросе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онцедента.</w:t>
      </w:r>
    </w:p>
    <w:p w:rsidR="00122399" w:rsidRPr="00122399" w:rsidRDefault="001B23BF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5. Ежегодно, начиная с 2022</w:t>
      </w:r>
      <w:r w:rsidR="00122399"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года, </w:t>
      </w:r>
      <w:r w:rsidR="00122399"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="00122399"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 осуществляет текущий и (или) капитальный ремонт в соответствии с согласованным Перечнем объектов. Мероприятия текущего и (или) капитальных ремонтов, влияющие на прохождение отопительного периода, должны быть завершены до 1 сентября текущего года, указанные мероприятия, не влияющие на прохождение отопительного периода, должны быть завершены до 31 декабря текущего года.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6. Приемка работ по капитальному ремонту осуществляется комиссией созданной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с участием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онцедента и (или) его представителя. На результат работ по капитальному ремонту объектов устанавливается гарантийный срок 5 лет. Течение гарантийного срока начинается со дня приемки результата работ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онцедентом.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Сдаче-приемке подлежат результаты всех работ, в том числе скрытых (если применимо). Концессионер вправе приступать к выполнению последующих работ только после приемки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онцедентом скрытых работ по акту освидетельствования (если применимо).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 дате сдачи-приемки скрытых работ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уведомляет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онцедента не позднее чем за 5 (пять) рабочих дней </w:t>
      </w:r>
      <w:r w:rsidRPr="0012239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(заказным письмом с уведомлением о вручении или иным способом, обеспечивающим и подтверждающим получение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i/>
          <w:sz w:val="24"/>
          <w:szCs w:val="24"/>
        </w:rPr>
        <w:t>онцедентом уведомления не позднее чем за 5 рабочих дней от даты сдачи-приемки работ).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 Если работы закрыты без соответствующего уведомления со стороны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онцессионера, то по требованию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обязан вскрыть скрытые работы, а затем восстановить их за свой счет. В случае неявки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онцедента в указанный в уведомлении срок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составляет односторонний акт. Вскрытие скрытых работ и их восстановление в этом случае производятся за счет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онцедента.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В течение 5 (пяти) рабочих дней с момента окончания работ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уведомляет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онцедента </w:t>
      </w:r>
      <w:r w:rsidRPr="0012239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(заказным письмом с уведомлением о вручении или иным способом, обеспечивающим и подтверждающим получение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i/>
          <w:sz w:val="24"/>
          <w:szCs w:val="24"/>
        </w:rPr>
        <w:t>онцедентом указанного уведомления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) о готовности результата (результатов) работ к сдаче. Концедент обязан приступить к приемке результатов работ не позднее чем через 5 (пять) рабочих дней после получения соответствующего уведомления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онцессионера.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Если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 уклоняется от приемки результата (результатов) работ либо немотивированно отказывается от подписания акта о приемке выполненных работ по капитальному ремонту объектов,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вправе составить односторонний акт о приемке выполненных работ, который будет подтверждать выполнение работ, при условии уведомления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онцедента в соответствии с абзацем четвертым настоящего пункта Порядка.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Сдача результата (результатов) работ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онцессионером и их приемка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онцедентом оформляются актами о приемке выполненных работ. Акты о приемке выполненных работ, а также справки о стоимости выполненных работ и затрат на утверждение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онцеденту представляет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онцессионер.</w:t>
      </w:r>
    </w:p>
    <w:p w:rsidR="00122399" w:rsidRPr="00122399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7. В случае, если по результатам приемки работ, общая стоимость мероприятий по капитальному ремонту объектов, указанных в согласованном Перечне объектов на текущий год, отличается от суммы ежегодных затрат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онцессионера на капитальный ремонт объектов, рассчитанной в соответствии с пунктом 1 настоящего Порядка, - то такая разница учитывается при планировании капитального ремонта на следующий год.</w:t>
      </w:r>
    </w:p>
    <w:p w:rsidR="007122DA" w:rsidRPr="007122DA" w:rsidRDefault="00122399" w:rsidP="0012239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8. В случае невыполнения запланированных на текущий год работ по капитальному ремонту объектов,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 xml:space="preserve">онцессионер перечисляет их стоимость в бюджет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122399">
        <w:rPr>
          <w:rFonts w:ascii="Times New Roman" w:eastAsia="Times New Roman" w:hAnsi="Times New Roman" w:cs="Times New Roman"/>
          <w:bCs/>
          <w:sz w:val="24"/>
          <w:szCs w:val="24"/>
        </w:rPr>
        <w:t>онцедента.</w:t>
      </w:r>
    </w:p>
    <w:sectPr w:rsidR="007122DA" w:rsidRPr="007122DA" w:rsidSect="00612D79">
      <w:headerReference w:type="default" r:id="rId7"/>
      <w:pgSz w:w="11906" w:h="16838"/>
      <w:pgMar w:top="851" w:right="851" w:bottom="851" w:left="1134" w:header="709" w:footer="709" w:gutter="0"/>
      <w:pgNumType w:start="39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09EB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525B6" w16cex:dateUtc="2020-07-24T06:17:00Z"/>
  <w16cex:commentExtensible w16cex:durableId="22C525C9" w16cex:dateUtc="2020-07-24T06:18:00Z"/>
  <w16cex:commentExtensible w16cex:durableId="22C525D2" w16cex:dateUtc="2020-07-24T0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B0EB893" w16cid:durableId="22C525B6"/>
  <w16cid:commentId w16cid:paraId="0B53FACA" w16cid:durableId="22C525C9"/>
  <w16cid:commentId w16cid:paraId="7DACE2FF" w16cid:durableId="22C525D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056" w:rsidRDefault="00983056" w:rsidP="00612D79">
      <w:pPr>
        <w:spacing w:after="0" w:line="240" w:lineRule="auto"/>
      </w:pPr>
      <w:r>
        <w:separator/>
      </w:r>
    </w:p>
  </w:endnote>
  <w:endnote w:type="continuationSeparator" w:id="0">
    <w:p w:rsidR="00983056" w:rsidRDefault="00983056" w:rsidP="0061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056" w:rsidRDefault="00983056" w:rsidP="00612D79">
      <w:pPr>
        <w:spacing w:after="0" w:line="240" w:lineRule="auto"/>
      </w:pPr>
      <w:r>
        <w:separator/>
      </w:r>
    </w:p>
  </w:footnote>
  <w:footnote w:type="continuationSeparator" w:id="0">
    <w:p w:rsidR="00983056" w:rsidRDefault="00983056" w:rsidP="00612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D79" w:rsidRPr="00612D79" w:rsidRDefault="00612D79">
    <w:pPr>
      <w:pStyle w:val="ad"/>
      <w:jc w:val="center"/>
      <w:rPr>
        <w:rFonts w:ascii="Times New Roman" w:hAnsi="Times New Roman" w:cs="Times New Roman"/>
      </w:rPr>
    </w:pPr>
  </w:p>
  <w:p w:rsidR="00612D79" w:rsidRDefault="00612D7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6189B"/>
    <w:multiLevelType w:val="hybridMultilevel"/>
    <w:tmpl w:val="7B3AFAE6"/>
    <w:lvl w:ilvl="0" w:tplc="BE28A9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40FC"/>
    <w:rsid w:val="00010888"/>
    <w:rsid w:val="00062850"/>
    <w:rsid w:val="000847E7"/>
    <w:rsid w:val="00096147"/>
    <w:rsid w:val="00096EAC"/>
    <w:rsid w:val="00110A45"/>
    <w:rsid w:val="00122399"/>
    <w:rsid w:val="001340FC"/>
    <w:rsid w:val="001667FF"/>
    <w:rsid w:val="00184711"/>
    <w:rsid w:val="001A4DC8"/>
    <w:rsid w:val="001B23BF"/>
    <w:rsid w:val="001F3557"/>
    <w:rsid w:val="002A1202"/>
    <w:rsid w:val="002A3D02"/>
    <w:rsid w:val="002C6762"/>
    <w:rsid w:val="002D1DAF"/>
    <w:rsid w:val="002D4D4B"/>
    <w:rsid w:val="003162B3"/>
    <w:rsid w:val="00354ED1"/>
    <w:rsid w:val="003609F2"/>
    <w:rsid w:val="003671B1"/>
    <w:rsid w:val="003902F1"/>
    <w:rsid w:val="0040353C"/>
    <w:rsid w:val="0041396C"/>
    <w:rsid w:val="004155CC"/>
    <w:rsid w:val="004410C4"/>
    <w:rsid w:val="00457911"/>
    <w:rsid w:val="00490E72"/>
    <w:rsid w:val="004A08F8"/>
    <w:rsid w:val="004D4A4E"/>
    <w:rsid w:val="004F395A"/>
    <w:rsid w:val="004F6973"/>
    <w:rsid w:val="00500A34"/>
    <w:rsid w:val="00502B76"/>
    <w:rsid w:val="0050713E"/>
    <w:rsid w:val="005428B2"/>
    <w:rsid w:val="0055024B"/>
    <w:rsid w:val="006030C0"/>
    <w:rsid w:val="00612D79"/>
    <w:rsid w:val="0064011E"/>
    <w:rsid w:val="006416AE"/>
    <w:rsid w:val="00644B12"/>
    <w:rsid w:val="006D794D"/>
    <w:rsid w:val="007122DA"/>
    <w:rsid w:val="00722C26"/>
    <w:rsid w:val="007451EE"/>
    <w:rsid w:val="00754CE1"/>
    <w:rsid w:val="00763527"/>
    <w:rsid w:val="00775D4A"/>
    <w:rsid w:val="007863D6"/>
    <w:rsid w:val="007A2857"/>
    <w:rsid w:val="007B4FED"/>
    <w:rsid w:val="007D6402"/>
    <w:rsid w:val="0083457C"/>
    <w:rsid w:val="00856F5E"/>
    <w:rsid w:val="008C1B3D"/>
    <w:rsid w:val="0093513A"/>
    <w:rsid w:val="00937EA5"/>
    <w:rsid w:val="0094254B"/>
    <w:rsid w:val="00954E98"/>
    <w:rsid w:val="00960DBD"/>
    <w:rsid w:val="009662CB"/>
    <w:rsid w:val="00974AFC"/>
    <w:rsid w:val="00983056"/>
    <w:rsid w:val="00992F69"/>
    <w:rsid w:val="009A0C2E"/>
    <w:rsid w:val="009C4D5F"/>
    <w:rsid w:val="009F7719"/>
    <w:rsid w:val="00A1511C"/>
    <w:rsid w:val="00A34E95"/>
    <w:rsid w:val="00A819DA"/>
    <w:rsid w:val="00B01C58"/>
    <w:rsid w:val="00B248A6"/>
    <w:rsid w:val="00B249DF"/>
    <w:rsid w:val="00B25E3F"/>
    <w:rsid w:val="00B2639A"/>
    <w:rsid w:val="00B35D1D"/>
    <w:rsid w:val="00B45421"/>
    <w:rsid w:val="00B51D24"/>
    <w:rsid w:val="00B93FB7"/>
    <w:rsid w:val="00BA33DA"/>
    <w:rsid w:val="00BB189C"/>
    <w:rsid w:val="00BD4EA2"/>
    <w:rsid w:val="00BD70D7"/>
    <w:rsid w:val="00BF3A1B"/>
    <w:rsid w:val="00BF7EB0"/>
    <w:rsid w:val="00CB29D0"/>
    <w:rsid w:val="00CB6833"/>
    <w:rsid w:val="00CD03D0"/>
    <w:rsid w:val="00D00720"/>
    <w:rsid w:val="00D07DCF"/>
    <w:rsid w:val="00D25D09"/>
    <w:rsid w:val="00D26E58"/>
    <w:rsid w:val="00D37597"/>
    <w:rsid w:val="00D53E41"/>
    <w:rsid w:val="00D83E91"/>
    <w:rsid w:val="00D87574"/>
    <w:rsid w:val="00DA7189"/>
    <w:rsid w:val="00E334FE"/>
    <w:rsid w:val="00E40FA5"/>
    <w:rsid w:val="00E62B42"/>
    <w:rsid w:val="00E740C7"/>
    <w:rsid w:val="00E80D7F"/>
    <w:rsid w:val="00E918E5"/>
    <w:rsid w:val="00E92BD7"/>
    <w:rsid w:val="00E93444"/>
    <w:rsid w:val="00EC66F5"/>
    <w:rsid w:val="00F24EAB"/>
    <w:rsid w:val="00F67054"/>
    <w:rsid w:val="00F8418F"/>
    <w:rsid w:val="00FA45AC"/>
    <w:rsid w:val="00FA5EA5"/>
    <w:rsid w:val="00FC1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34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340FC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02B7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502B76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93F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3FB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B7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7451EE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7451E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612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12D79"/>
  </w:style>
  <w:style w:type="paragraph" w:styleId="af">
    <w:name w:val="footer"/>
    <w:basedOn w:val="a"/>
    <w:link w:val="af0"/>
    <w:uiPriority w:val="99"/>
    <w:unhideWhenUsed/>
    <w:rsid w:val="00612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12D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KUMI10</dc:creator>
  <cp:lastModifiedBy>таня</cp:lastModifiedBy>
  <cp:revision>18</cp:revision>
  <cp:lastPrinted>2021-06-29T13:30:00Z</cp:lastPrinted>
  <dcterms:created xsi:type="dcterms:W3CDTF">2021-04-15T13:14:00Z</dcterms:created>
  <dcterms:modified xsi:type="dcterms:W3CDTF">2021-08-20T12:03:00Z</dcterms:modified>
</cp:coreProperties>
</file>